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FAC" w:rsidRPr="00EA467C" w:rsidRDefault="00041FAC" w:rsidP="00041FAC">
      <w:pPr>
        <w:jc w:val="center"/>
        <w:rPr>
          <w:rFonts w:ascii="Georgia" w:hAnsi="Georgia"/>
          <w:sz w:val="40"/>
          <w:szCs w:val="40"/>
        </w:rPr>
      </w:pPr>
      <w:r>
        <w:rPr>
          <w:rFonts w:ascii="Georgia" w:hAnsi="Georgia"/>
          <w:sz w:val="40"/>
          <w:szCs w:val="40"/>
        </w:rPr>
        <w:t>Institute Events 2018</w:t>
      </w:r>
    </w:p>
    <w:p w:rsidR="00041FAC" w:rsidRDefault="00041FAC" w:rsidP="00041FAC">
      <w:pPr>
        <w:jc w:val="center"/>
        <w:rPr>
          <w:rFonts w:ascii="Georgia" w:hAnsi="Georgia"/>
          <w:sz w:val="40"/>
          <w:szCs w:val="40"/>
        </w:rPr>
      </w:pPr>
      <w:r>
        <w:rPr>
          <w:noProof/>
        </w:rPr>
        <mc:AlternateContent>
          <mc:Choice Requires="wps">
            <w:drawing>
              <wp:anchor distT="45720" distB="45720" distL="114300" distR="114300" simplePos="0" relativeHeight="251659264" behindDoc="0" locked="0" layoutInCell="1" allowOverlap="1" wp14:anchorId="325A9610" wp14:editId="583B9FE7">
                <wp:simplePos x="0" y="0"/>
                <wp:positionH relativeFrom="column">
                  <wp:posOffset>290830</wp:posOffset>
                </wp:positionH>
                <wp:positionV relativeFrom="paragraph">
                  <wp:posOffset>513080</wp:posOffset>
                </wp:positionV>
                <wp:extent cx="5300980" cy="706120"/>
                <wp:effectExtent l="0" t="0" r="1397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706120"/>
                        </a:xfrm>
                        <a:prstGeom prst="rect">
                          <a:avLst/>
                        </a:prstGeom>
                        <a:solidFill>
                          <a:srgbClr val="FFFFFF"/>
                        </a:solidFill>
                        <a:ln w="9525">
                          <a:solidFill>
                            <a:srgbClr val="000000"/>
                          </a:solidFill>
                          <a:miter lim="800000"/>
                          <a:headEnd/>
                          <a:tailEnd/>
                        </a:ln>
                      </wps:spPr>
                      <wps:txbx>
                        <w:txbxContent>
                          <w:p w:rsidR="00041FAC" w:rsidRPr="00195C8F" w:rsidRDefault="00041FAC" w:rsidP="00041FAC">
                            <w:pPr>
                              <w:jc w:val="center"/>
                              <w:rPr>
                                <w:b/>
                              </w:rPr>
                            </w:pPr>
                            <w:r w:rsidRPr="00A34A29">
                              <w:rPr>
                                <w:b/>
                              </w:rPr>
                              <w:t xml:space="preserve">A sample event, “Testing”, with a fee of $1 </w:t>
                            </w:r>
                            <w:r>
                              <w:rPr>
                                <w:b/>
                              </w:rPr>
                              <w:t xml:space="preserve">per participant </w:t>
                            </w:r>
                            <w:r w:rsidRPr="00A34A29">
                              <w:rPr>
                                <w:b/>
                              </w:rPr>
                              <w:t xml:space="preserve">was created in order to test the process and provide screenshots for your assistance. “Testing” is purely a representation of </w:t>
                            </w:r>
                            <w:r>
                              <w:rPr>
                                <w:b/>
                              </w:rPr>
                              <w:t xml:space="preserve">an event.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5A9610" id="_x0000_t202" coordsize="21600,21600" o:spt="202" path="m,l,21600r21600,l21600,xe">
                <v:stroke joinstyle="miter"/>
                <v:path gradientshapeok="t" o:connecttype="rect"/>
              </v:shapetype>
              <v:shape id="Text Box 2" o:spid="_x0000_s1026" type="#_x0000_t202" style="position:absolute;left:0;text-align:left;margin-left:22.9pt;margin-top:40.4pt;width:417.4pt;height:55.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">
                <v:textbox>
                  <w:txbxContent>
                    <w:p w:rsidR="00041FAC" w:rsidRPr="00195C8F" w:rsidRDefault="00041FAC" w:rsidP="00041FAC">
                      <w:pPr>
                        <w:jc w:val="center"/>
                        <w:rPr>
                          <w:b/>
                        </w:rPr>
                      </w:pPr>
                      <w:bookmarkStart w:id="1" w:name="_GoBack"/>
                      <w:r w:rsidRPr="00A34A29">
                        <w:rPr>
                          <w:b/>
                        </w:rPr>
                        <w:t xml:space="preserve">A sample event, “Testing”, with a fee of $1 </w:t>
                      </w:r>
                      <w:r>
                        <w:rPr>
                          <w:b/>
                        </w:rPr>
                        <w:t xml:space="preserve">per participant </w:t>
                      </w:r>
                      <w:r w:rsidRPr="00A34A29">
                        <w:rPr>
                          <w:b/>
                        </w:rPr>
                        <w:t xml:space="preserve">was created in order to test the process and provide screenshots for your assistance. “Testing” is purely a representation of </w:t>
                      </w:r>
                      <w:r>
                        <w:rPr>
                          <w:b/>
                        </w:rPr>
                        <w:t xml:space="preserve">an event. </w:t>
                      </w:r>
                      <w:bookmarkEnd w:id="1"/>
                    </w:p>
                  </w:txbxContent>
                </v:textbox>
                <w10:wrap type="square"/>
              </v:shape>
            </w:pict>
          </mc:Fallback>
        </mc:AlternateContent>
      </w:r>
      <w:r>
        <w:rPr>
          <w:rFonts w:ascii="Georgia" w:hAnsi="Georgia"/>
          <w:sz w:val="40"/>
          <w:szCs w:val="40"/>
        </w:rPr>
        <w:t xml:space="preserve">Individual </w:t>
      </w:r>
      <w:r w:rsidRPr="00EA467C">
        <w:rPr>
          <w:rFonts w:ascii="Georgia" w:hAnsi="Georgia"/>
          <w:sz w:val="40"/>
          <w:szCs w:val="40"/>
        </w:rPr>
        <w:t>Registration Guidelines</w:t>
      </w:r>
    </w:p>
    <w:p w:rsidR="00041FAC" w:rsidRDefault="00041FAC" w:rsidP="00041FAC"/>
    <w:p w:rsidR="00041FAC" w:rsidRDefault="00041FAC" w:rsidP="00041FAC">
      <w:pPr>
        <w:jc w:val="center"/>
      </w:pPr>
      <w:r>
        <w:rPr>
          <w:noProof/>
        </w:rPr>
        <w:drawing>
          <wp:inline distT="0" distB="0" distL="0" distR="0" wp14:anchorId="027254B0" wp14:editId="77278966">
            <wp:extent cx="5943600" cy="31578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157855"/>
                    </a:xfrm>
                    <a:prstGeom prst="rect">
                      <a:avLst/>
                    </a:prstGeom>
                  </pic:spPr>
                </pic:pic>
              </a:graphicData>
            </a:graphic>
          </wp:inline>
        </w:drawing>
      </w:r>
    </w:p>
    <w:p w:rsidR="00041FAC" w:rsidRDefault="00041FAC" w:rsidP="00041FAC">
      <w:pPr>
        <w:jc w:val="center"/>
      </w:pPr>
    </w:p>
    <w:p w:rsidR="00041FAC" w:rsidRDefault="00041FAC" w:rsidP="00041FAC">
      <w:pPr>
        <w:pStyle w:val="ListParagraph"/>
        <w:numPr>
          <w:ilvl w:val="0"/>
          <w:numId w:val="1"/>
        </w:numPr>
        <w:jc w:val="center"/>
      </w:pPr>
      <w:r>
        <w:t xml:space="preserve">Click on the </w:t>
      </w:r>
      <w:r w:rsidRPr="006A6204">
        <w:rPr>
          <w:color w:val="7030A0"/>
        </w:rPr>
        <w:t xml:space="preserve">purple box </w:t>
      </w:r>
      <w:r>
        <w:t xml:space="preserve">marked “Register for This Event” to begin the registration process. You will see a </w:t>
      </w:r>
      <w:r w:rsidRPr="006A6204">
        <w:rPr>
          <w:color w:val="92D050"/>
        </w:rPr>
        <w:t xml:space="preserve">green box </w:t>
      </w:r>
      <w:r>
        <w:t xml:space="preserve">with the registration fee. </w:t>
      </w:r>
      <w:r w:rsidRPr="006A6204">
        <w:rPr>
          <w:b/>
          <w:color w:val="FF0000"/>
        </w:rPr>
        <w:t xml:space="preserve">Please note that registration can be cancelled up to 14 days prior to the event for a full refund. </w:t>
      </w:r>
      <w:r w:rsidRPr="006A6204">
        <w:rPr>
          <w:b/>
        </w:rPr>
        <w:t>Cancellations received within 14 days of the event will NOT be refunded. No-show registrations will also NOT be refunded.</w:t>
      </w:r>
    </w:p>
    <w:p w:rsidR="00041FAC" w:rsidRDefault="00041FAC" w:rsidP="00041FAC">
      <w:pPr>
        <w:pStyle w:val="ListParagraph"/>
      </w:pPr>
    </w:p>
    <w:p w:rsidR="00041FAC" w:rsidRDefault="00041FAC" w:rsidP="00041FAC">
      <w:pPr>
        <w:pStyle w:val="ListParagraph"/>
        <w:numPr>
          <w:ilvl w:val="0"/>
          <w:numId w:val="1"/>
        </w:numPr>
        <w:jc w:val="center"/>
      </w:pPr>
      <w:r>
        <w:t xml:space="preserve">(Below) You will be prompted on the next page to provide dietary restrictions and request special accommodations. After entering the applicable information, ensure that your name is correct before clicking on “Pay &amp; Register as…” </w:t>
      </w:r>
    </w:p>
    <w:p w:rsidR="00041FAC" w:rsidRDefault="00041FAC" w:rsidP="00041FAC"/>
    <w:p w:rsidR="00041FAC" w:rsidRDefault="00041FAC" w:rsidP="00041FAC">
      <w:pPr>
        <w:jc w:val="center"/>
        <w:rPr>
          <w:noProof/>
        </w:rPr>
      </w:pPr>
    </w:p>
    <w:p w:rsidR="00041FAC" w:rsidRDefault="00041FAC" w:rsidP="00041FAC">
      <w:pPr>
        <w:jc w:val="center"/>
      </w:pPr>
      <w:r>
        <w:rPr>
          <w:noProof/>
        </w:rPr>
        <w:lastRenderedPageBreak/>
        <w:drawing>
          <wp:inline distT="0" distB="0" distL="0" distR="0" wp14:anchorId="42CF075E" wp14:editId="1B5A6E8D">
            <wp:extent cx="5935235" cy="29622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6061"/>
                    <a:stretch/>
                  </pic:blipFill>
                  <pic:spPr bwMode="auto">
                    <a:xfrm>
                      <a:off x="0" y="0"/>
                      <a:ext cx="5957610" cy="2973442"/>
                    </a:xfrm>
                    <a:prstGeom prst="rect">
                      <a:avLst/>
                    </a:prstGeom>
                    <a:ln>
                      <a:noFill/>
                    </a:ln>
                    <a:extLst>
                      <a:ext uri="{53640926-AAD7-44D8-BBD7-CCE9431645EC}">
                        <a14:shadowObscured xmlns:a14="http://schemas.microsoft.com/office/drawing/2010/main"/>
                      </a:ext>
                    </a:extLst>
                  </pic:spPr>
                </pic:pic>
              </a:graphicData>
            </a:graphic>
          </wp:inline>
        </w:drawing>
      </w:r>
    </w:p>
    <w:p w:rsidR="00041FAC" w:rsidRPr="00397666" w:rsidRDefault="00041FAC" w:rsidP="00041FAC">
      <w:pPr>
        <w:jc w:val="center"/>
        <w:rPr>
          <w:b/>
          <w:sz w:val="28"/>
          <w:szCs w:val="28"/>
        </w:rPr>
      </w:pPr>
      <w:r w:rsidRPr="00397666">
        <w:rPr>
          <w:sz w:val="28"/>
          <w:szCs w:val="28"/>
          <w:highlight w:val="yellow"/>
        </w:rPr>
        <w:t>NOTE:</w:t>
      </w:r>
      <w:r w:rsidRPr="00397666">
        <w:rPr>
          <w:sz w:val="28"/>
          <w:szCs w:val="28"/>
        </w:rPr>
        <w:t xml:space="preserve">  If you </w:t>
      </w:r>
      <w:r w:rsidRPr="00397666">
        <w:rPr>
          <w:b/>
          <w:sz w:val="28"/>
          <w:szCs w:val="28"/>
        </w:rPr>
        <w:t>MUST</w:t>
      </w:r>
      <w:r w:rsidRPr="00397666">
        <w:rPr>
          <w:sz w:val="28"/>
          <w:szCs w:val="28"/>
        </w:rPr>
        <w:t xml:space="preserve"> request a check through your organization instead of proceeding with a card payment, please email </w:t>
      </w:r>
      <w:r w:rsidR="00D83CCB">
        <w:rPr>
          <w:sz w:val="28"/>
          <w:szCs w:val="28"/>
        </w:rPr>
        <w:t>the registration contact.</w:t>
      </w:r>
      <w:bookmarkStart w:id="0" w:name="_GoBack"/>
      <w:bookmarkEnd w:id="0"/>
    </w:p>
    <w:p w:rsidR="00041FAC" w:rsidRDefault="00041FAC" w:rsidP="00041FAC">
      <w:pPr>
        <w:jc w:val="center"/>
        <w:rPr>
          <w:b/>
          <w:color w:val="FF0000"/>
        </w:rPr>
      </w:pPr>
      <w:r w:rsidRPr="008F4454">
        <w:rPr>
          <w:b/>
          <w:color w:val="FF0000"/>
        </w:rPr>
        <w:t xml:space="preserve">Requesting an invoice does not save your seat(s), therefore we highly recommend you </w:t>
      </w:r>
      <w:r>
        <w:rPr>
          <w:b/>
          <w:color w:val="FF0000"/>
        </w:rPr>
        <w:t>contact us as soon as possible.</w:t>
      </w:r>
      <w:r w:rsidRPr="008F4454">
        <w:rPr>
          <w:b/>
          <w:color w:val="FF0000"/>
        </w:rPr>
        <w:t xml:space="preserve"> Once payment is received, </w:t>
      </w:r>
      <w:r>
        <w:rPr>
          <w:b/>
          <w:color w:val="FF0000"/>
        </w:rPr>
        <w:t xml:space="preserve">you will be registered and notified </w:t>
      </w:r>
      <w:r w:rsidRPr="008F4454">
        <w:rPr>
          <w:b/>
          <w:color w:val="FF0000"/>
        </w:rPr>
        <w:t xml:space="preserve">with a confirmation email. </w:t>
      </w:r>
    </w:p>
    <w:p w:rsidR="00041FAC" w:rsidRDefault="00041FAC" w:rsidP="00041FAC">
      <w:pPr>
        <w:jc w:val="center"/>
        <w:rPr>
          <w:b/>
          <w:color w:val="FF0000"/>
        </w:rPr>
      </w:pPr>
    </w:p>
    <w:p w:rsidR="00041FAC" w:rsidRDefault="00041FAC" w:rsidP="00041FAC">
      <w:pPr>
        <w:jc w:val="center"/>
        <w:rPr>
          <w:b/>
          <w:color w:val="FF0000"/>
        </w:rPr>
      </w:pPr>
    </w:p>
    <w:p w:rsidR="00041FAC" w:rsidRDefault="00041FAC" w:rsidP="00041FAC">
      <w:pPr>
        <w:jc w:val="center"/>
        <w:rPr>
          <w:b/>
          <w:color w:val="FF0000"/>
        </w:rPr>
      </w:pPr>
    </w:p>
    <w:p w:rsidR="00041FAC" w:rsidRDefault="00041FAC" w:rsidP="00041FAC">
      <w:pPr>
        <w:jc w:val="center"/>
        <w:rPr>
          <w:b/>
          <w:color w:val="FF0000"/>
        </w:rPr>
      </w:pPr>
    </w:p>
    <w:p w:rsidR="00041FAC" w:rsidRDefault="00041FAC" w:rsidP="00041FAC">
      <w:pPr>
        <w:jc w:val="center"/>
        <w:rPr>
          <w:b/>
          <w:color w:val="FF0000"/>
        </w:rPr>
      </w:pPr>
    </w:p>
    <w:p w:rsidR="00041FAC" w:rsidRDefault="00041FAC" w:rsidP="00041FAC">
      <w:pPr>
        <w:jc w:val="center"/>
        <w:rPr>
          <w:b/>
          <w:color w:val="FF0000"/>
        </w:rPr>
      </w:pPr>
    </w:p>
    <w:p w:rsidR="00041FAC" w:rsidRDefault="00041FAC" w:rsidP="00041FAC">
      <w:pPr>
        <w:jc w:val="center"/>
        <w:rPr>
          <w:b/>
          <w:color w:val="FF0000"/>
        </w:rPr>
      </w:pPr>
    </w:p>
    <w:p w:rsidR="00041FAC" w:rsidRDefault="00041FAC" w:rsidP="00041FAC">
      <w:pPr>
        <w:jc w:val="center"/>
        <w:rPr>
          <w:b/>
          <w:color w:val="FF0000"/>
        </w:rPr>
      </w:pPr>
    </w:p>
    <w:p w:rsidR="00041FAC" w:rsidRDefault="00041FAC" w:rsidP="00041FAC">
      <w:pPr>
        <w:jc w:val="center"/>
        <w:rPr>
          <w:b/>
          <w:color w:val="FF0000"/>
        </w:rPr>
      </w:pPr>
    </w:p>
    <w:p w:rsidR="00041FAC" w:rsidRDefault="00041FAC" w:rsidP="00041FAC">
      <w:pPr>
        <w:jc w:val="center"/>
        <w:rPr>
          <w:b/>
          <w:color w:val="FF0000"/>
        </w:rPr>
      </w:pPr>
    </w:p>
    <w:p w:rsidR="00041FAC" w:rsidRDefault="00041FAC" w:rsidP="00041FAC">
      <w:pPr>
        <w:jc w:val="center"/>
        <w:rPr>
          <w:b/>
          <w:color w:val="FF0000"/>
        </w:rPr>
      </w:pPr>
    </w:p>
    <w:p w:rsidR="00041FAC" w:rsidRPr="007B3791" w:rsidRDefault="00041FAC" w:rsidP="00041FAC">
      <w:pPr>
        <w:jc w:val="center"/>
        <w:rPr>
          <w:b/>
          <w:color w:val="FF0000"/>
        </w:rPr>
      </w:pPr>
    </w:p>
    <w:p w:rsidR="00041FAC" w:rsidRDefault="00041FAC" w:rsidP="00041FAC"/>
    <w:p w:rsidR="00041FAC" w:rsidRDefault="00041FAC" w:rsidP="00041FAC">
      <w:pPr>
        <w:pStyle w:val="ListParagraph"/>
        <w:numPr>
          <w:ilvl w:val="0"/>
          <w:numId w:val="1"/>
        </w:numPr>
        <w:jc w:val="center"/>
      </w:pPr>
      <w:r>
        <w:lastRenderedPageBreak/>
        <w:t xml:space="preserve">If paying by card, please enter your card information in the three boxes above. Then, click on “Pay $___.” When your payment is complete, a </w:t>
      </w:r>
      <w:r w:rsidRPr="00995DEF">
        <w:rPr>
          <w:color w:val="92D050"/>
        </w:rPr>
        <w:t xml:space="preserve">green check mark </w:t>
      </w:r>
      <w:r>
        <w:t>appears.</w:t>
      </w:r>
    </w:p>
    <w:p w:rsidR="00041FAC" w:rsidRDefault="00041FAC" w:rsidP="00041FAC">
      <w:pPr>
        <w:jc w:val="center"/>
        <w:rPr>
          <w:noProof/>
        </w:rPr>
      </w:pPr>
    </w:p>
    <w:p w:rsidR="00041FAC" w:rsidRDefault="00041FAC" w:rsidP="00041FAC">
      <w:pPr>
        <w:jc w:val="center"/>
      </w:pPr>
      <w:r>
        <w:rPr>
          <w:noProof/>
        </w:rPr>
        <w:drawing>
          <wp:inline distT="0" distB="0" distL="0" distR="0" wp14:anchorId="774FE30C" wp14:editId="4EC63CAB">
            <wp:extent cx="5943600" cy="2990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5564"/>
                    <a:stretch/>
                  </pic:blipFill>
                  <pic:spPr bwMode="auto">
                    <a:xfrm>
                      <a:off x="0" y="0"/>
                      <a:ext cx="5943600" cy="2990850"/>
                    </a:xfrm>
                    <a:prstGeom prst="rect">
                      <a:avLst/>
                    </a:prstGeom>
                    <a:ln>
                      <a:noFill/>
                    </a:ln>
                    <a:extLst>
                      <a:ext uri="{53640926-AAD7-44D8-BBD7-CCE9431645EC}">
                        <a14:shadowObscured xmlns:a14="http://schemas.microsoft.com/office/drawing/2010/main"/>
                      </a:ext>
                    </a:extLst>
                  </pic:spPr>
                </pic:pic>
              </a:graphicData>
            </a:graphic>
          </wp:inline>
        </w:drawing>
      </w:r>
    </w:p>
    <w:p w:rsidR="00041FAC" w:rsidRDefault="00041FAC" w:rsidP="00041FAC">
      <w:pPr>
        <w:jc w:val="center"/>
      </w:pPr>
    </w:p>
    <w:p w:rsidR="00041FAC" w:rsidRDefault="00041FAC" w:rsidP="00041FAC">
      <w:pPr>
        <w:pStyle w:val="ListParagraph"/>
        <w:numPr>
          <w:ilvl w:val="0"/>
          <w:numId w:val="1"/>
        </w:numPr>
      </w:pPr>
      <w:r>
        <w:t xml:space="preserve">You will be directed to this page, which may also be accessed by clicking on “Hi Name!” at the top right and then “My Events” in the left sidebar. The date can be saved on your calendar. You should also receive a Registration Confirmation from </w:t>
      </w:r>
      <w:hyperlink r:id="rId8" w:history="1">
        <w:r w:rsidRPr="00D05BEE">
          <w:rPr>
            <w:rStyle w:val="Hyperlink"/>
          </w:rPr>
          <w:t>noreply@institutefsp.org</w:t>
        </w:r>
      </w:hyperlink>
      <w:r>
        <w:t xml:space="preserve"> with a short summary of the event (see below).</w:t>
      </w:r>
    </w:p>
    <w:p w:rsidR="00041FAC" w:rsidRDefault="00041FAC" w:rsidP="00041FAC">
      <w:pPr>
        <w:jc w:val="center"/>
      </w:pPr>
      <w:r>
        <w:rPr>
          <w:noProof/>
        </w:rPr>
        <w:drawing>
          <wp:inline distT="0" distB="0" distL="0" distR="0" wp14:anchorId="261248F6" wp14:editId="2685BADE">
            <wp:extent cx="5943600" cy="2843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4597" cy="2844102"/>
                    </a:xfrm>
                    <a:prstGeom prst="rect">
                      <a:avLst/>
                    </a:prstGeom>
                  </pic:spPr>
                </pic:pic>
              </a:graphicData>
            </a:graphic>
          </wp:inline>
        </w:drawing>
      </w:r>
    </w:p>
    <w:p w:rsidR="00041FAC" w:rsidRDefault="00041FAC" w:rsidP="00041FAC">
      <w:pPr>
        <w:jc w:val="center"/>
      </w:pPr>
    </w:p>
    <w:p w:rsidR="00041FAC" w:rsidRDefault="00041FAC" w:rsidP="00041FAC">
      <w:pPr>
        <w:jc w:val="center"/>
      </w:pPr>
      <w:r>
        <w:rPr>
          <w:noProof/>
        </w:rPr>
        <w:lastRenderedPageBreak/>
        <w:drawing>
          <wp:inline distT="0" distB="0" distL="0" distR="0" wp14:anchorId="735EA4A5" wp14:editId="10DF5185">
            <wp:extent cx="5943600" cy="26110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6553" cy="2612358"/>
                    </a:xfrm>
                    <a:prstGeom prst="rect">
                      <a:avLst/>
                    </a:prstGeom>
                  </pic:spPr>
                </pic:pic>
              </a:graphicData>
            </a:graphic>
          </wp:inline>
        </w:drawing>
      </w:r>
    </w:p>
    <w:p w:rsidR="00041FAC" w:rsidRDefault="00041FAC" w:rsidP="00041FAC">
      <w:pPr>
        <w:jc w:val="center"/>
      </w:pPr>
    </w:p>
    <w:p w:rsidR="00041FAC" w:rsidRDefault="00041FAC" w:rsidP="00041FAC">
      <w:pPr>
        <w:jc w:val="center"/>
      </w:pPr>
      <w:r>
        <w:rPr>
          <w:noProof/>
        </w:rPr>
        <w:drawing>
          <wp:inline distT="0" distB="0" distL="0" distR="0" wp14:anchorId="62470D4B" wp14:editId="5AD5D601">
            <wp:extent cx="5024438" cy="512656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436"/>
                    <a:stretch/>
                  </pic:blipFill>
                  <pic:spPr bwMode="auto">
                    <a:xfrm>
                      <a:off x="0" y="0"/>
                      <a:ext cx="5026682" cy="5128851"/>
                    </a:xfrm>
                    <a:prstGeom prst="rect">
                      <a:avLst/>
                    </a:prstGeom>
                    <a:ln>
                      <a:noFill/>
                    </a:ln>
                    <a:extLst>
                      <a:ext uri="{53640926-AAD7-44D8-BBD7-CCE9431645EC}">
                        <a14:shadowObscured xmlns:a14="http://schemas.microsoft.com/office/drawing/2010/main"/>
                      </a:ext>
                    </a:extLst>
                  </pic:spPr>
                </pic:pic>
              </a:graphicData>
            </a:graphic>
          </wp:inline>
        </w:drawing>
      </w:r>
    </w:p>
    <w:p w:rsidR="00041FAC" w:rsidRDefault="00041FAC" w:rsidP="00041FAC">
      <w:pPr>
        <w:jc w:val="center"/>
        <w:rPr>
          <w:sz w:val="28"/>
          <w:szCs w:val="28"/>
        </w:rPr>
      </w:pPr>
      <w:r w:rsidRPr="001D5A9B">
        <w:rPr>
          <w:b/>
          <w:sz w:val="40"/>
          <w:szCs w:val="40"/>
          <w:u w:val="single"/>
        </w:rPr>
        <w:lastRenderedPageBreak/>
        <w:t>CANCELLATION:</w:t>
      </w:r>
      <w:r w:rsidRPr="001D5A9B">
        <w:rPr>
          <w:b/>
          <w:sz w:val="28"/>
          <w:szCs w:val="28"/>
          <w:u w:val="single"/>
        </w:rPr>
        <w:t xml:space="preserve"> </w:t>
      </w:r>
      <w:r w:rsidRPr="001D5A9B">
        <w:rPr>
          <w:sz w:val="28"/>
          <w:szCs w:val="28"/>
        </w:rPr>
        <w:t xml:space="preserve">  </w:t>
      </w:r>
    </w:p>
    <w:p w:rsidR="00041FAC" w:rsidRDefault="00041FAC" w:rsidP="00041FAC">
      <w:pPr>
        <w:jc w:val="center"/>
        <w:rPr>
          <w:b/>
          <w:sz w:val="28"/>
          <w:szCs w:val="28"/>
        </w:rPr>
      </w:pPr>
      <w:r w:rsidRPr="001D5A9B">
        <w:rPr>
          <w:sz w:val="28"/>
          <w:szCs w:val="28"/>
        </w:rPr>
        <w:t xml:space="preserve">To </w:t>
      </w:r>
      <w:r>
        <w:rPr>
          <w:sz w:val="28"/>
          <w:szCs w:val="28"/>
        </w:rPr>
        <w:t xml:space="preserve">cancel </w:t>
      </w:r>
      <w:r w:rsidRPr="001D5A9B">
        <w:rPr>
          <w:sz w:val="28"/>
          <w:szCs w:val="28"/>
        </w:rPr>
        <w:t xml:space="preserve">registration, please click on “Cancel my Registration” in the </w:t>
      </w:r>
      <w:r w:rsidRPr="001D5A9B">
        <w:rPr>
          <w:color w:val="FF0000"/>
          <w:sz w:val="28"/>
          <w:szCs w:val="28"/>
        </w:rPr>
        <w:t>red box</w:t>
      </w:r>
      <w:r w:rsidRPr="001D5A9B">
        <w:rPr>
          <w:sz w:val="28"/>
          <w:szCs w:val="28"/>
        </w:rPr>
        <w:t xml:space="preserve">. Again, </w:t>
      </w:r>
      <w:r w:rsidRPr="001D5A9B">
        <w:rPr>
          <w:b/>
          <w:color w:val="FF0000"/>
          <w:sz w:val="28"/>
          <w:szCs w:val="28"/>
        </w:rPr>
        <w:t xml:space="preserve">registration can be cancelled up to 14 days prior to the event for a full refund. </w:t>
      </w:r>
      <w:r w:rsidRPr="001D5A9B">
        <w:rPr>
          <w:b/>
          <w:sz w:val="28"/>
          <w:szCs w:val="28"/>
        </w:rPr>
        <w:t>Cancellations received within 14 days of the event will NOT be refunded. No-show registrations will also NOT be refunded.</w:t>
      </w:r>
      <w:r>
        <w:rPr>
          <w:b/>
          <w:sz w:val="28"/>
          <w:szCs w:val="28"/>
        </w:rPr>
        <w:t xml:space="preserve"> </w:t>
      </w:r>
    </w:p>
    <w:p w:rsidR="00041FAC" w:rsidRDefault="00041FAC" w:rsidP="00041FAC">
      <w:pPr>
        <w:jc w:val="center"/>
        <w:rPr>
          <w:b/>
          <w:sz w:val="28"/>
          <w:szCs w:val="28"/>
        </w:rPr>
      </w:pPr>
      <w:r>
        <w:rPr>
          <w:b/>
          <w:sz w:val="28"/>
          <w:szCs w:val="28"/>
        </w:rPr>
        <w:t xml:space="preserve">The event will be removed from your list of events. The Registration Contact will receive an email notification of your cancellation and can further confirm your cancellation. </w:t>
      </w:r>
    </w:p>
    <w:p w:rsidR="008F7513" w:rsidRDefault="008F7513"/>
    <w:sectPr w:rsidR="008F75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D19C6"/>
    <w:multiLevelType w:val="hybridMultilevel"/>
    <w:tmpl w:val="0BC02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FAC"/>
    <w:rsid w:val="00041FAC"/>
    <w:rsid w:val="008F7513"/>
    <w:rsid w:val="00D83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C5BA5D-C99C-4155-B55B-65B1A7D0C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F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1FAC"/>
    <w:pPr>
      <w:ind w:left="720"/>
      <w:contextualSpacing/>
    </w:pPr>
  </w:style>
  <w:style w:type="character" w:styleId="Hyperlink">
    <w:name w:val="Hyperlink"/>
    <w:basedOn w:val="DefaultParagraphFont"/>
    <w:uiPriority w:val="99"/>
    <w:unhideWhenUsed/>
    <w:rsid w:val="00041F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reply@institutefsp.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306</Words>
  <Characters>1749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Vashti Shiwmangal</dc:creator>
  <cp:keywords/>
  <dc:description/>
  <cp:lastModifiedBy>Vashti Shiwmangal</cp:lastModifiedBy>
  <cp:revision>2</cp:revision>
  <dcterms:created xsi:type="dcterms:W3CDTF">2018-09-26T16:32:00Z</dcterms:created>
  <dcterms:modified xsi:type="dcterms:W3CDTF">2018-09-26T16:36:00Z</dcterms:modified>
</cp:coreProperties>
</file>